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884" w:rsidRPr="00DB3884" w:rsidRDefault="00DB3884" w:rsidP="00DB3884">
      <w:pPr>
        <w:spacing w:after="0" w:line="280" w:lineRule="exact"/>
        <w:rPr>
          <w:rFonts w:ascii="Calibri" w:eastAsia="Times New Roman" w:hAnsi="Calibri" w:cs="Times New Roman"/>
          <w:b/>
          <w:sz w:val="24"/>
          <w:szCs w:val="24"/>
        </w:rPr>
      </w:pPr>
      <w:r w:rsidRPr="00DB3884">
        <w:rPr>
          <w:b/>
          <w:caps/>
          <w:sz w:val="24"/>
          <w:szCs w:val="24"/>
        </w:rPr>
        <w:t>POUČENÍ O PRÁVU NA ODSTOUPENÍ OD SMLOUVY</w:t>
      </w:r>
      <w:r w:rsidRPr="00DB3884">
        <w:rPr>
          <w:b/>
          <w:sz w:val="24"/>
          <w:szCs w:val="24"/>
        </w:rPr>
        <w:t xml:space="preserve"> </w:t>
      </w:r>
      <w:r w:rsidRPr="00DB3884">
        <w:rPr>
          <w:sz w:val="24"/>
          <w:szCs w:val="24"/>
        </w:rPr>
        <w:t>(platí pouze pro spotřebitele)</w:t>
      </w:r>
    </w:p>
    <w:p w:rsidR="00DB3884" w:rsidRPr="00881BA0" w:rsidRDefault="00DB3884" w:rsidP="00DB3884">
      <w:pPr>
        <w:pStyle w:val="Prvniuroven"/>
        <w:numPr>
          <w:ilvl w:val="0"/>
          <w:numId w:val="2"/>
        </w:numPr>
        <w:spacing w:after="0"/>
        <w:rPr>
          <w:sz w:val="24"/>
        </w:rPr>
      </w:pPr>
      <w:r w:rsidRPr="00881BA0">
        <w:rPr>
          <w:sz w:val="24"/>
        </w:rPr>
        <w:t xml:space="preserve">Právo odstoupit od smlouvy </w:t>
      </w:r>
    </w:p>
    <w:p w:rsidR="00DB3884" w:rsidRPr="00881BA0" w:rsidRDefault="00DB3884" w:rsidP="00DB3884">
      <w:pPr>
        <w:pStyle w:val="uroven2"/>
        <w:numPr>
          <w:ilvl w:val="1"/>
          <w:numId w:val="3"/>
        </w:numPr>
        <w:spacing w:line="300" w:lineRule="atLeast"/>
        <w:ind w:left="901" w:hanging="544"/>
        <w:rPr>
          <w:sz w:val="24"/>
          <w:szCs w:val="24"/>
        </w:rPr>
      </w:pPr>
      <w:r w:rsidRPr="00881BA0">
        <w:rPr>
          <w:sz w:val="24"/>
          <w:szCs w:val="24"/>
        </w:rPr>
        <w:t>Do 14 dnů máte právo odstoupit od této smlouvy bez udání důvodu.</w:t>
      </w:r>
    </w:p>
    <w:p w:rsidR="00DB3884" w:rsidRPr="00057FCA" w:rsidRDefault="00DB3884" w:rsidP="00DB3884">
      <w:pPr>
        <w:pStyle w:val="uroven2"/>
        <w:numPr>
          <w:ilvl w:val="1"/>
          <w:numId w:val="3"/>
        </w:numPr>
        <w:spacing w:line="300" w:lineRule="atLeast"/>
        <w:ind w:left="901" w:hanging="544"/>
        <w:rPr>
          <w:sz w:val="24"/>
          <w:szCs w:val="24"/>
        </w:rPr>
      </w:pPr>
      <w:r w:rsidRPr="00881BA0">
        <w:rPr>
          <w:sz w:val="24"/>
          <w:szCs w:val="24"/>
        </w:rPr>
        <w:t>Máte právo odstoupit od smlouvy ve lhůtě 14 dnů ode dne následujícího po dni, kdy Vy nebo Vámi určená třetí osoba převezmete zboží.</w:t>
      </w:r>
    </w:p>
    <w:p w:rsidR="00DB3884" w:rsidRPr="00881BA0" w:rsidRDefault="00DB3884" w:rsidP="00DB3884">
      <w:pPr>
        <w:pStyle w:val="uroven2"/>
        <w:numPr>
          <w:ilvl w:val="1"/>
          <w:numId w:val="3"/>
        </w:numPr>
        <w:spacing w:line="300" w:lineRule="atLeast"/>
        <w:ind w:left="901" w:hanging="544"/>
        <w:rPr>
          <w:sz w:val="24"/>
          <w:szCs w:val="24"/>
        </w:rPr>
      </w:pPr>
      <w:r w:rsidRPr="00881BA0">
        <w:rPr>
          <w:sz w:val="24"/>
          <w:szCs w:val="24"/>
        </w:rPr>
        <w:t>Pro účely uplatnění práva na odstoupení od smlouvy musíte o svém rozhodnutí odstoupit od této smlouvy informovat prodávajícího WINTECH CZ a.s., na adrese Seifertova 2834/33, 75002 Přerov, telefon +420 581 808 222,</w:t>
      </w:r>
      <w:r w:rsidR="00E74402">
        <w:rPr>
          <w:sz w:val="24"/>
          <w:szCs w:val="24"/>
        </w:rPr>
        <w:t xml:space="preserve"> +420 581 808 250, </w:t>
      </w:r>
      <w:r w:rsidRPr="00881BA0">
        <w:rPr>
          <w:sz w:val="24"/>
          <w:szCs w:val="24"/>
        </w:rPr>
        <w:t xml:space="preserve">adresa elektronické pošty </w:t>
      </w:r>
      <w:hyperlink r:id="rId7" w:history="1">
        <w:r w:rsidRPr="00881BA0">
          <w:rPr>
            <w:sz w:val="24"/>
            <w:szCs w:val="24"/>
          </w:rPr>
          <w:t>info@biketone.cz</w:t>
        </w:r>
      </w:hyperlink>
      <w:r w:rsidRPr="00881BA0">
        <w:rPr>
          <w:sz w:val="24"/>
          <w:szCs w:val="24"/>
        </w:rPr>
        <w:t>, formou jednoznačného prohlášení (například dopisu zaslaného prostřednictvím provozovatele poštovních služeb nebo e-mailu). Můžete použít přiložený vzorový formulář pro odstoupení od smlouvy, není to však Vaší povinností.</w:t>
      </w:r>
    </w:p>
    <w:p w:rsidR="00DB3884" w:rsidRPr="00881BA0" w:rsidRDefault="00DB3884" w:rsidP="00DB3884">
      <w:pPr>
        <w:pStyle w:val="uroven2"/>
        <w:numPr>
          <w:ilvl w:val="1"/>
          <w:numId w:val="3"/>
        </w:numPr>
        <w:spacing w:line="300" w:lineRule="atLeast"/>
        <w:ind w:left="901" w:hanging="544"/>
        <w:rPr>
          <w:sz w:val="24"/>
          <w:szCs w:val="24"/>
        </w:rPr>
      </w:pPr>
      <w:r w:rsidRPr="00881BA0">
        <w:rPr>
          <w:sz w:val="24"/>
          <w:szCs w:val="24"/>
        </w:rPr>
        <w:t>Aby byla dodržena lhůta pro odstoupení od této smlouvy, postačuje odeslat sdělení o uplatnění práva odstoupit od smlouvy před uplynutím příslušné lhůty.</w:t>
      </w:r>
    </w:p>
    <w:p w:rsidR="00DB3884" w:rsidRPr="00EA49E5" w:rsidRDefault="00DB3884" w:rsidP="00DB3884">
      <w:pPr>
        <w:pStyle w:val="Prvniuroven"/>
        <w:numPr>
          <w:ilvl w:val="0"/>
          <w:numId w:val="2"/>
        </w:numPr>
        <w:spacing w:after="0"/>
        <w:rPr>
          <w:sz w:val="24"/>
        </w:rPr>
      </w:pPr>
      <w:r w:rsidRPr="00881BA0">
        <w:rPr>
          <w:sz w:val="24"/>
        </w:rPr>
        <w:t>Důsledky odstoupení od smlouvy</w:t>
      </w:r>
    </w:p>
    <w:p w:rsidR="00DB3884" w:rsidRPr="00EA49E5" w:rsidRDefault="00DB3884" w:rsidP="00DB3884">
      <w:pPr>
        <w:pStyle w:val="uroven2"/>
        <w:numPr>
          <w:ilvl w:val="1"/>
          <w:numId w:val="3"/>
        </w:numPr>
        <w:spacing w:line="300" w:lineRule="atLeast"/>
        <w:ind w:left="901" w:hanging="544"/>
        <w:rPr>
          <w:sz w:val="24"/>
          <w:szCs w:val="24"/>
        </w:rPr>
      </w:pPr>
      <w:r w:rsidRPr="00881BA0">
        <w:rPr>
          <w:sz w:val="24"/>
          <w:szCs w:val="24"/>
        </w:rPr>
        <w:t>Pokud odstoupíte od této smlouvy, vrátíme Vám bez zbytečného odkladu, nejpozději do 14 dnů ode dne, kdy jsme byli informováni o Vašem rozhodnutí odstoupit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S vrácením platby můžeme počkat do té doby, než vrácené zboží obdržíme nebo než prokážete, že jste zboží odeslal(a) zpět, podle toho, co nastane dříve.</w:t>
      </w:r>
    </w:p>
    <w:p w:rsidR="00DB3884" w:rsidRPr="00913EB9" w:rsidRDefault="00DB3884" w:rsidP="00DB3884">
      <w:pPr>
        <w:pStyle w:val="uroven2"/>
        <w:numPr>
          <w:ilvl w:val="1"/>
          <w:numId w:val="2"/>
        </w:numPr>
        <w:spacing w:after="0"/>
        <w:rPr>
          <w:rFonts w:ascii="Calibri" w:eastAsia="Times New Roman" w:hAnsi="Calibri" w:cs="Times New Roman"/>
          <w:sz w:val="24"/>
          <w:szCs w:val="24"/>
        </w:rPr>
      </w:pPr>
    </w:p>
    <w:p w:rsidR="00DB3884" w:rsidRPr="00881BA0" w:rsidRDefault="00DB3884" w:rsidP="00DB3884">
      <w:pPr>
        <w:numPr>
          <w:ilvl w:val="3"/>
          <w:numId w:val="1"/>
        </w:numPr>
        <w:spacing w:after="0" w:line="300" w:lineRule="atLeast"/>
        <w:ind w:left="1135" w:hanging="284"/>
        <w:rPr>
          <w:b/>
          <w:sz w:val="24"/>
          <w:szCs w:val="24"/>
        </w:rPr>
      </w:pPr>
      <w:r w:rsidRPr="00881BA0">
        <w:rPr>
          <w:b/>
          <w:sz w:val="24"/>
          <w:szCs w:val="24"/>
        </w:rPr>
        <w:t>Převzetí zboží</w:t>
      </w:r>
    </w:p>
    <w:p w:rsidR="00DB3884" w:rsidRPr="00881BA0" w:rsidRDefault="00DB3884" w:rsidP="00DB3884">
      <w:pPr>
        <w:spacing w:before="120" w:after="240" w:line="300" w:lineRule="atLeast"/>
        <w:ind w:left="851"/>
        <w:rPr>
          <w:sz w:val="24"/>
          <w:szCs w:val="24"/>
        </w:rPr>
      </w:pPr>
      <w:r w:rsidRPr="00881BA0">
        <w:rPr>
          <w:sz w:val="24"/>
          <w:szCs w:val="24"/>
        </w:rPr>
        <w:t>Zboží bez zbytečného odkladu, nejpozději do 14 dnů ode dne, kdy nám oznámíte, že odstupujete od této smlouvy, zašlete zpět nebo je předejte na adrese WINTECH CZ a.s., Seifertova 2834/33, 75002 Přerov. Lhůta se považuje za dodrženou, pokud nám odešlete zboží zpět před uplynutím 14 dnů.</w:t>
      </w:r>
    </w:p>
    <w:p w:rsidR="00DB3884" w:rsidRPr="00881BA0" w:rsidRDefault="00DB3884" w:rsidP="00DB3884">
      <w:pPr>
        <w:numPr>
          <w:ilvl w:val="3"/>
          <w:numId w:val="1"/>
        </w:numPr>
        <w:spacing w:after="0" w:line="300" w:lineRule="atLeast"/>
        <w:ind w:left="1135" w:hanging="284"/>
        <w:rPr>
          <w:b/>
          <w:sz w:val="24"/>
          <w:szCs w:val="24"/>
        </w:rPr>
      </w:pPr>
      <w:r w:rsidRPr="00881BA0">
        <w:rPr>
          <w:b/>
          <w:sz w:val="24"/>
          <w:szCs w:val="24"/>
        </w:rPr>
        <w:t>Náklady spojené s převzetím zboží</w:t>
      </w:r>
    </w:p>
    <w:p w:rsidR="00DB3884" w:rsidRDefault="00DB3884" w:rsidP="00DB3884">
      <w:pPr>
        <w:spacing w:before="120" w:after="240" w:line="300" w:lineRule="atLeast"/>
        <w:ind w:left="851"/>
        <w:rPr>
          <w:sz w:val="24"/>
          <w:szCs w:val="24"/>
        </w:rPr>
      </w:pPr>
      <w:r w:rsidRPr="00881BA0">
        <w:rPr>
          <w:sz w:val="24"/>
          <w:szCs w:val="24"/>
        </w:rPr>
        <w:t>Ponesete přímé náklady spojené s navrácením zboží.</w:t>
      </w:r>
    </w:p>
    <w:p w:rsidR="00DB3884" w:rsidRPr="00DA662A" w:rsidRDefault="00DB3884" w:rsidP="00DB3884">
      <w:pPr>
        <w:numPr>
          <w:ilvl w:val="3"/>
          <w:numId w:val="1"/>
        </w:numPr>
        <w:spacing w:after="0" w:line="300" w:lineRule="atLeast"/>
        <w:ind w:left="1135" w:hanging="284"/>
        <w:rPr>
          <w:sz w:val="24"/>
          <w:szCs w:val="24"/>
        </w:rPr>
      </w:pPr>
      <w:r w:rsidRPr="00DA662A">
        <w:rPr>
          <w:b/>
          <w:sz w:val="24"/>
          <w:szCs w:val="24"/>
        </w:rPr>
        <w:lastRenderedPageBreak/>
        <w:t>Odpovědnost za snížení hodnoty vráceného zboží</w:t>
      </w:r>
    </w:p>
    <w:p w:rsidR="001F48F4" w:rsidRPr="00DB3884" w:rsidRDefault="00DB3884" w:rsidP="00DB3884">
      <w:pPr>
        <w:spacing w:before="120" w:after="240" w:line="300" w:lineRule="atLeast"/>
        <w:ind w:left="851"/>
        <w:rPr>
          <w:sz w:val="24"/>
          <w:szCs w:val="24"/>
        </w:rPr>
      </w:pPr>
      <w:r w:rsidRPr="00DA662A">
        <w:rPr>
          <w:sz w:val="24"/>
          <w:szCs w:val="24"/>
        </w:rPr>
        <w:t xml:space="preserve">Odpovídáte pouze za snížení hodnoty zboží v důsledku nakládaní s tímto zbožím jiným způsobem, než který je nutný k obeznámení se s povahou a vlastnostmi zboží, </w:t>
      </w:r>
      <w:bookmarkStart w:id="0" w:name="_GoBack"/>
      <w:r w:rsidRPr="00DA662A">
        <w:rPr>
          <w:sz w:val="24"/>
          <w:szCs w:val="24"/>
        </w:rPr>
        <w:t>včetně jeho funkčnosti.</w:t>
      </w:r>
      <w:bookmarkEnd w:id="0"/>
    </w:p>
    <w:sectPr w:rsidR="001F48F4" w:rsidRPr="00DB3884" w:rsidSect="00792EAB">
      <w:headerReference w:type="default" r:id="rId8"/>
      <w:footerReference w:type="default" r:id="rId9"/>
      <w:pgSz w:w="11906" w:h="16838"/>
      <w:pgMar w:top="1985" w:right="1418" w:bottom="1985" w:left="1418" w:header="708" w:footer="10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84" w:rsidRDefault="00DB3884" w:rsidP="00DB3884">
      <w:pPr>
        <w:spacing w:after="0" w:line="240" w:lineRule="auto"/>
      </w:pPr>
      <w:r>
        <w:separator/>
      </w:r>
    </w:p>
  </w:endnote>
  <w:endnote w:type="continuationSeparator" w:id="0">
    <w:p w:rsidR="00DB3884" w:rsidRDefault="00DB3884" w:rsidP="00DB3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314602"/>
      <w:docPartObj>
        <w:docPartGallery w:val="Page Numbers (Bottom of Page)"/>
        <w:docPartUnique/>
      </w:docPartObj>
    </w:sdtPr>
    <w:sdtContent>
      <w:p w:rsidR="00792EAB" w:rsidRDefault="00792EAB" w:rsidP="00792EAB">
        <w:pPr>
          <w:pStyle w:val="Zpat"/>
          <w:jc w:val="center"/>
        </w:pPr>
        <w:r>
          <w:fldChar w:fldCharType="begin"/>
        </w:r>
        <w:r>
          <w:instrText>PAGE   \* MERGEFORMAT</w:instrText>
        </w:r>
        <w:r>
          <w:fldChar w:fldCharType="separate"/>
        </w:r>
        <w:r>
          <w:rPr>
            <w:noProof/>
          </w:rPr>
          <w:t>1</w:t>
        </w:r>
        <w:r>
          <w:fldChar w:fldCharType="end"/>
        </w:r>
      </w:p>
    </w:sdtContent>
  </w:sdt>
  <w:p w:rsidR="00792EAB" w:rsidRDefault="00792E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84" w:rsidRDefault="00DB3884" w:rsidP="00DB3884">
      <w:pPr>
        <w:spacing w:after="0" w:line="240" w:lineRule="auto"/>
      </w:pPr>
      <w:r>
        <w:separator/>
      </w:r>
    </w:p>
  </w:footnote>
  <w:footnote w:type="continuationSeparator" w:id="0">
    <w:p w:rsidR="00DB3884" w:rsidRDefault="00DB3884" w:rsidP="00DB38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884" w:rsidRDefault="00DB3884" w:rsidP="00DB3884">
    <w:pPr>
      <w:pStyle w:val="Zhlav"/>
      <w:jc w:val="right"/>
    </w:pPr>
    <w:r>
      <w:rPr>
        <w:noProof/>
      </w:rPr>
      <w:drawing>
        <wp:inline distT="0" distB="0" distL="0" distR="0">
          <wp:extent cx="2328545" cy="44640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8545" cy="4464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0124D"/>
    <w:multiLevelType w:val="multilevel"/>
    <w:tmpl w:val="08CE3DD0"/>
    <w:lvl w:ilvl="0">
      <w:start w:val="1"/>
      <w:numFmt w:val="decimal"/>
      <w:lvlText w:val="%1."/>
      <w:lvlJc w:val="left"/>
      <w:pPr>
        <w:tabs>
          <w:tab w:val="num" w:pos="397"/>
        </w:tabs>
        <w:ind w:left="397" w:hanging="397"/>
      </w:pPr>
      <w:rPr>
        <w:rFonts w:cs="Times New Roman" w:hint="default"/>
        <w:b/>
      </w:rPr>
    </w:lvl>
    <w:lvl w:ilvl="1">
      <w:start w:val="1"/>
      <w:numFmt w:val="decimal"/>
      <w:lvlText w:val="%1.%2."/>
      <w:lvlJc w:val="left"/>
      <w:pPr>
        <w:tabs>
          <w:tab w:val="num" w:pos="907"/>
        </w:tabs>
        <w:ind w:left="907" w:hanging="547"/>
      </w:pPr>
      <w:rPr>
        <w:rFonts w:cs="Times New Roman" w:hint="default"/>
        <w:b w:val="0"/>
        <w:color w:val="auto"/>
      </w:rPr>
    </w:lvl>
    <w:lvl w:ilvl="2">
      <w:start w:val="1"/>
      <w:numFmt w:val="decimal"/>
      <w:lvlText w:val="%1.%2.%3."/>
      <w:lvlJc w:val="left"/>
      <w:pPr>
        <w:tabs>
          <w:tab w:val="num" w:pos="1474"/>
        </w:tabs>
        <w:ind w:left="1474" w:hanging="623"/>
      </w:pPr>
      <w:rPr>
        <w:rFonts w:cs="Times New Roman" w:hint="default"/>
      </w:rPr>
    </w:lvl>
    <w:lvl w:ilvl="3">
      <w:start w:val="1"/>
      <w:numFmt w:val="decimal"/>
      <w:lvlText w:val="%1.%2.%3.%4."/>
      <w:lvlJc w:val="left"/>
      <w:pPr>
        <w:tabs>
          <w:tab w:val="num" w:pos="2268"/>
        </w:tabs>
        <w:ind w:left="2268" w:hanging="79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47A13E18"/>
    <w:multiLevelType w:val="multilevel"/>
    <w:tmpl w:val="4AECB6BA"/>
    <w:lvl w:ilvl="0">
      <w:start w:val="1"/>
      <w:numFmt w:val="bullet"/>
      <w:pStyle w:val="slovanseznam"/>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cs="Times New Roman" w:hint="default"/>
        <w:strike w:val="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cs="Times New Roman"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1050A8"/>
    <w:multiLevelType w:val="multilevel"/>
    <w:tmpl w:val="AD2AD3AA"/>
    <w:lvl w:ilvl="0">
      <w:start w:val="1"/>
      <w:numFmt w:val="decimal"/>
      <w:lvlText w:val="%1."/>
      <w:lvlJc w:val="left"/>
      <w:pPr>
        <w:tabs>
          <w:tab w:val="num" w:pos="397"/>
        </w:tabs>
        <w:ind w:left="397" w:hanging="397"/>
      </w:pPr>
      <w:rPr>
        <w:rFonts w:cs="Times New Roman" w:hint="default"/>
        <w:b/>
      </w:rPr>
    </w:lvl>
    <w:lvl w:ilvl="1">
      <w:start w:val="1"/>
      <w:numFmt w:val="decimal"/>
      <w:lvlText w:val="%1.%2."/>
      <w:lvlJc w:val="left"/>
      <w:pPr>
        <w:tabs>
          <w:tab w:val="num" w:pos="907"/>
        </w:tabs>
        <w:ind w:left="907" w:hanging="547"/>
      </w:pPr>
      <w:rPr>
        <w:rFonts w:cs="Times New Roman" w:hint="default"/>
        <w:b w:val="0"/>
        <w:color w:val="auto"/>
      </w:rPr>
    </w:lvl>
    <w:lvl w:ilvl="2">
      <w:start w:val="1"/>
      <w:numFmt w:val="decimal"/>
      <w:lvlText w:val="%1.%2.%3."/>
      <w:lvlJc w:val="left"/>
      <w:pPr>
        <w:tabs>
          <w:tab w:val="num" w:pos="1474"/>
        </w:tabs>
        <w:ind w:left="1474" w:hanging="623"/>
      </w:pPr>
      <w:rPr>
        <w:rFonts w:cs="Times New Roman" w:hint="default"/>
      </w:rPr>
    </w:lvl>
    <w:lvl w:ilvl="3">
      <w:start w:val="1"/>
      <w:numFmt w:val="decimal"/>
      <w:lvlText w:val="%1.%2.%3.%4."/>
      <w:lvlJc w:val="left"/>
      <w:pPr>
        <w:tabs>
          <w:tab w:val="num" w:pos="2268"/>
        </w:tabs>
        <w:ind w:left="2268" w:hanging="79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884"/>
    <w:rsid w:val="001F48F4"/>
    <w:rsid w:val="00792EAB"/>
    <w:rsid w:val="00DB3884"/>
    <w:rsid w:val="00E744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3652F57-DD43-45DA-AD8D-E2560C4A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3884"/>
    <w:pPr>
      <w:spacing w:after="120" w:line="264" w:lineRule="auto"/>
    </w:pPr>
    <w:rPr>
      <w:rFonts w:eastAsiaTheme="minorEastAsia"/>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rvniuroven">
    <w:name w:val="Prvni_uroven"/>
    <w:basedOn w:val="slovanseznam"/>
    <w:next w:val="uroven2"/>
    <w:uiPriority w:val="99"/>
    <w:rsid w:val="00DB3884"/>
    <w:pPr>
      <w:keepNext/>
      <w:keepLines/>
      <w:numPr>
        <w:numId w:val="0"/>
      </w:numPr>
      <w:spacing w:before="480" w:after="240" w:line="280" w:lineRule="exact"/>
      <w:contextualSpacing w:val="0"/>
      <w:jc w:val="both"/>
      <w:outlineLvl w:val="0"/>
    </w:pPr>
    <w:rPr>
      <w:b/>
      <w:caps/>
      <w:sz w:val="20"/>
      <w:szCs w:val="24"/>
    </w:rPr>
  </w:style>
  <w:style w:type="paragraph" w:customStyle="1" w:styleId="uroven2">
    <w:name w:val="uroven_2"/>
    <w:basedOn w:val="Pokraovnseznamu2"/>
    <w:link w:val="uroven2Char"/>
    <w:uiPriority w:val="99"/>
    <w:rsid w:val="00DB3884"/>
    <w:pPr>
      <w:spacing w:before="240" w:after="240"/>
      <w:ind w:left="0"/>
      <w:contextualSpacing w:val="0"/>
      <w:jc w:val="both"/>
      <w:outlineLvl w:val="1"/>
    </w:pPr>
  </w:style>
  <w:style w:type="character" w:customStyle="1" w:styleId="uroven2Char">
    <w:name w:val="uroven_2 Char"/>
    <w:link w:val="uroven2"/>
    <w:uiPriority w:val="99"/>
    <w:locked/>
    <w:rsid w:val="00DB3884"/>
    <w:rPr>
      <w:rFonts w:eastAsiaTheme="minorEastAsia"/>
      <w:sz w:val="21"/>
      <w:szCs w:val="21"/>
      <w:lang w:eastAsia="cs-CZ"/>
    </w:rPr>
  </w:style>
  <w:style w:type="paragraph" w:styleId="slovanseznam">
    <w:name w:val="List Number"/>
    <w:basedOn w:val="Normln"/>
    <w:uiPriority w:val="99"/>
    <w:semiHidden/>
    <w:unhideWhenUsed/>
    <w:rsid w:val="00DB3884"/>
    <w:pPr>
      <w:numPr>
        <w:numId w:val="1"/>
      </w:numPr>
      <w:contextualSpacing/>
    </w:pPr>
  </w:style>
  <w:style w:type="paragraph" w:styleId="Pokraovnseznamu2">
    <w:name w:val="List Continue 2"/>
    <w:basedOn w:val="Normln"/>
    <w:uiPriority w:val="99"/>
    <w:semiHidden/>
    <w:unhideWhenUsed/>
    <w:rsid w:val="00DB3884"/>
    <w:pPr>
      <w:ind w:left="566"/>
      <w:contextualSpacing/>
    </w:pPr>
  </w:style>
  <w:style w:type="paragraph" w:styleId="Zhlav">
    <w:name w:val="header"/>
    <w:basedOn w:val="Normln"/>
    <w:link w:val="ZhlavChar"/>
    <w:uiPriority w:val="99"/>
    <w:unhideWhenUsed/>
    <w:rsid w:val="00DB38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3884"/>
    <w:rPr>
      <w:rFonts w:eastAsiaTheme="minorEastAsia"/>
      <w:sz w:val="21"/>
      <w:szCs w:val="21"/>
      <w:lang w:eastAsia="cs-CZ"/>
    </w:rPr>
  </w:style>
  <w:style w:type="paragraph" w:styleId="Zpat">
    <w:name w:val="footer"/>
    <w:basedOn w:val="Normln"/>
    <w:link w:val="ZpatChar"/>
    <w:uiPriority w:val="99"/>
    <w:unhideWhenUsed/>
    <w:rsid w:val="00DB3884"/>
    <w:pPr>
      <w:tabs>
        <w:tab w:val="center" w:pos="4536"/>
        <w:tab w:val="right" w:pos="9072"/>
      </w:tabs>
      <w:spacing w:after="0" w:line="240" w:lineRule="auto"/>
    </w:pPr>
  </w:style>
  <w:style w:type="character" w:customStyle="1" w:styleId="ZpatChar">
    <w:name w:val="Zápatí Char"/>
    <w:basedOn w:val="Standardnpsmoodstavce"/>
    <w:link w:val="Zpat"/>
    <w:uiPriority w:val="99"/>
    <w:rsid w:val="00DB3884"/>
    <w:rPr>
      <w:rFonts w:eastAsiaTheme="minorEastAsia"/>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biketon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344</Words>
  <Characters>2034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Valterová Aneta</dc:creator>
  <cp:keywords/>
  <dc:description/>
  <cp:lastModifiedBy>Valterová Aneta</cp:lastModifiedBy>
  <cp:revision>4</cp:revision>
  <cp:lastPrinted>2015-04-30T08:38:00Z</cp:lastPrinted>
  <dcterms:created xsi:type="dcterms:W3CDTF">2015-04-28T17:11:00Z</dcterms:created>
  <dcterms:modified xsi:type="dcterms:W3CDTF">2015-04-30T08:42:00Z</dcterms:modified>
</cp:coreProperties>
</file>