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30" w:rsidRPr="00FF5F8E" w:rsidRDefault="00250E30" w:rsidP="00250E30">
      <w:pPr>
        <w:spacing w:after="80" w:line="240" w:lineRule="exact"/>
        <w:rPr>
          <w:b/>
          <w:sz w:val="24"/>
          <w:szCs w:val="24"/>
        </w:rPr>
      </w:pPr>
      <w:r w:rsidRPr="00FF5F8E">
        <w:rPr>
          <w:b/>
          <w:sz w:val="24"/>
          <w:szCs w:val="24"/>
        </w:rPr>
        <w:t>FORMULÁŘ PRO ODSTOUPENÍ OD SMLOUVY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(Vyplňte tento formulář a pošlete jej zpět pouze v případě, že chcete odstoupit od smlouvy)</w:t>
      </w:r>
    </w:p>
    <w:p w:rsidR="00250E30" w:rsidRPr="00FF5F8E" w:rsidRDefault="00250E30" w:rsidP="00250E30">
      <w:pPr>
        <w:spacing w:before="480" w:after="80" w:line="240" w:lineRule="exact"/>
        <w:rPr>
          <w:b/>
          <w:sz w:val="24"/>
          <w:szCs w:val="24"/>
        </w:rPr>
      </w:pPr>
      <w:r w:rsidRPr="00FF5F8E">
        <w:rPr>
          <w:b/>
          <w:sz w:val="24"/>
          <w:szCs w:val="24"/>
        </w:rPr>
        <w:t>Oznámení o odstoupení od smlouvy</w:t>
      </w:r>
    </w:p>
    <w:p w:rsidR="00250E30" w:rsidRPr="00FF5F8E" w:rsidRDefault="00250E30" w:rsidP="00250E30">
      <w:pPr>
        <w:spacing w:before="480"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Adresát:</w:t>
      </w:r>
      <w:r w:rsidRPr="00FF5F8E">
        <w:rPr>
          <w:b/>
          <w:sz w:val="24"/>
          <w:szCs w:val="24"/>
        </w:rPr>
        <w:tab/>
      </w:r>
      <w:r w:rsidRPr="00FF5F8E">
        <w:rPr>
          <w:sz w:val="24"/>
          <w:szCs w:val="24"/>
        </w:rPr>
        <w:t>WINTECH CZ a.s.</w:t>
      </w:r>
      <w:bookmarkStart w:id="0" w:name="_GoBack"/>
      <w:bookmarkEnd w:id="0"/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ab/>
      </w:r>
      <w:r w:rsidRPr="00FF5F8E">
        <w:rPr>
          <w:sz w:val="24"/>
          <w:szCs w:val="24"/>
        </w:rPr>
        <w:tab/>
        <w:t>Seifertova 2834/33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ab/>
      </w:r>
      <w:r w:rsidRPr="00FF5F8E">
        <w:rPr>
          <w:sz w:val="24"/>
          <w:szCs w:val="24"/>
        </w:rPr>
        <w:tab/>
        <w:t>75002 Přerov</w:t>
      </w:r>
    </w:p>
    <w:p w:rsidR="00250E30" w:rsidRPr="00FF5F8E" w:rsidRDefault="00250E30" w:rsidP="00250E30">
      <w:pPr>
        <w:spacing w:before="480"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Internetová adresa prodávajícího:</w:t>
      </w:r>
      <w:r w:rsidRPr="00FF5F8E">
        <w:rPr>
          <w:sz w:val="24"/>
          <w:szCs w:val="24"/>
        </w:rPr>
        <w:tab/>
      </w:r>
      <w:r w:rsidRPr="00FF5F8E">
        <w:rPr>
          <w:sz w:val="24"/>
          <w:szCs w:val="24"/>
        </w:rPr>
        <w:tab/>
      </w:r>
      <w:hyperlink r:id="rId8" w:history="1">
        <w:r w:rsidRPr="00943D10">
          <w:rPr>
            <w:sz w:val="24"/>
            <w:szCs w:val="24"/>
          </w:rPr>
          <w:t>www.biketone.cz</w:t>
        </w:r>
      </w:hyperlink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E-mailová adresa prodávajícího:</w:t>
      </w:r>
      <w:r w:rsidRPr="00FF5F8E">
        <w:rPr>
          <w:sz w:val="24"/>
          <w:szCs w:val="24"/>
        </w:rPr>
        <w:tab/>
      </w:r>
      <w:r w:rsidRPr="00FF5F8E">
        <w:rPr>
          <w:sz w:val="24"/>
          <w:szCs w:val="24"/>
        </w:rPr>
        <w:tab/>
      </w:r>
      <w:hyperlink r:id="rId9" w:history="1">
        <w:r w:rsidRPr="00943D10">
          <w:rPr>
            <w:sz w:val="24"/>
            <w:szCs w:val="24"/>
          </w:rPr>
          <w:t>info@biketone.cz</w:t>
        </w:r>
      </w:hyperlink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Telefon prodávajícího:</w:t>
      </w:r>
      <w:r w:rsidRPr="00FF5F8E">
        <w:rPr>
          <w:sz w:val="24"/>
          <w:szCs w:val="24"/>
        </w:rPr>
        <w:tab/>
      </w:r>
      <w:r w:rsidRPr="00FF5F8E">
        <w:rPr>
          <w:sz w:val="24"/>
          <w:szCs w:val="24"/>
        </w:rPr>
        <w:tab/>
      </w:r>
      <w:r w:rsidRPr="00FF5F8E">
        <w:rPr>
          <w:sz w:val="24"/>
          <w:szCs w:val="24"/>
        </w:rPr>
        <w:tab/>
        <w:t>+420 581 808 222, +420 581 808 250</w:t>
      </w:r>
    </w:p>
    <w:p w:rsidR="00250E30" w:rsidRPr="00FF5F8E" w:rsidRDefault="00250E30" w:rsidP="00250E30">
      <w:pPr>
        <w:spacing w:before="480" w:after="80" w:line="240" w:lineRule="auto"/>
        <w:rPr>
          <w:sz w:val="24"/>
          <w:szCs w:val="24"/>
        </w:rPr>
      </w:pPr>
      <w:r w:rsidRPr="00FF5F8E">
        <w:rPr>
          <w:sz w:val="24"/>
          <w:szCs w:val="24"/>
        </w:rPr>
        <w:t>Oznamuji/oznamujeme (*), že tímto odstupuji/odstupujeme (*) od smlouvy o nákupu tohoto zboží: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250E30" w:rsidRPr="00FF5F8E" w:rsidTr="000E1BBD">
        <w:trPr>
          <w:trHeight w:hRule="exact" w:val="397"/>
        </w:trPr>
        <w:tc>
          <w:tcPr>
            <w:tcW w:w="5000" w:type="pct"/>
            <w:tcBorders>
              <w:bottom w:val="single" w:sz="4" w:space="0" w:color="BFBFBF"/>
            </w:tcBorders>
          </w:tcPr>
          <w:p w:rsidR="00250E30" w:rsidRPr="00FE120E" w:rsidRDefault="00250E30" w:rsidP="000E1BBD">
            <w:pPr>
              <w:pStyle w:val="Texttabulky"/>
              <w:spacing w:after="80" w:line="240" w:lineRule="exact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250E30" w:rsidRPr="00FF5F8E" w:rsidTr="000E1BBD">
        <w:trPr>
          <w:trHeight w:hRule="exact" w:val="340"/>
        </w:trPr>
        <w:tc>
          <w:tcPr>
            <w:tcW w:w="5000" w:type="pct"/>
            <w:tcBorders>
              <w:bottom w:val="single" w:sz="4" w:space="0" w:color="BFBFBF"/>
            </w:tcBorders>
          </w:tcPr>
          <w:p w:rsidR="00250E30" w:rsidRPr="00FE120E" w:rsidRDefault="00250E30" w:rsidP="000E1BBD">
            <w:pPr>
              <w:pStyle w:val="Texttabulky"/>
              <w:spacing w:after="80" w:line="240" w:lineRule="exact"/>
              <w:rPr>
                <w:color w:val="auto"/>
                <w:sz w:val="24"/>
                <w:szCs w:val="24"/>
              </w:rPr>
            </w:pPr>
          </w:p>
        </w:tc>
      </w:tr>
      <w:tr w:rsidR="00250E30" w:rsidRPr="00FF5F8E" w:rsidTr="000E1BBD">
        <w:trPr>
          <w:trHeight w:hRule="exact" w:val="397"/>
        </w:trPr>
        <w:tc>
          <w:tcPr>
            <w:tcW w:w="5000" w:type="pct"/>
          </w:tcPr>
          <w:p w:rsidR="00250E30" w:rsidRPr="00FE120E" w:rsidRDefault="00250E30" w:rsidP="000E1BBD">
            <w:pPr>
              <w:pStyle w:val="Texttabulky"/>
              <w:spacing w:after="80" w:line="240" w:lineRule="exact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Datum objednání zboží: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Datum obdržení zboží (datum, kdy jsem zboží převzal/a):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Číslo objednávky (**):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Jméno a příjmení spotřebitele/ spotřebitelů: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Adresa spotřebitele/ spotřebitelů: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E-mailová adresa spotřebitele/ spotřebitelů: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Kontaktní telefon spotřebitele/ spotřebitelů: </w:t>
      </w: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Kupní cena byla uhrazena způsobem: </w:t>
      </w:r>
    </w:p>
    <w:p w:rsidR="00250E30" w:rsidRPr="00FF5F8E" w:rsidRDefault="00250E30" w:rsidP="00250E30">
      <w:pPr>
        <w:spacing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 xml:space="preserve">Prosím o vrácení kupní ceny způsobem: </w:t>
      </w:r>
    </w:p>
    <w:p w:rsidR="00250E30" w:rsidRPr="00FF5F8E" w:rsidRDefault="00250E30" w:rsidP="00250E30">
      <w:pPr>
        <w:spacing w:after="160" w:line="240" w:lineRule="exact"/>
        <w:ind w:left="720" w:firstLine="720"/>
        <w:rPr>
          <w:sz w:val="24"/>
          <w:szCs w:val="24"/>
        </w:rPr>
      </w:pPr>
      <w:r w:rsidRPr="00FF5F8E">
        <w:rPr>
          <w:sz w:val="24"/>
          <w:szCs w:val="24"/>
        </w:rPr>
        <w:t>Bezhotovostním převodem na bankovní účet číslo:</w:t>
      </w:r>
    </w:p>
    <w:p w:rsidR="00250E30" w:rsidRDefault="00250E30" w:rsidP="00250E30">
      <w:pPr>
        <w:spacing w:after="240" w:line="240" w:lineRule="exact"/>
        <w:ind w:left="2880" w:firstLine="7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136525</wp:posOffset>
                </wp:positionV>
                <wp:extent cx="769620" cy="0"/>
                <wp:effectExtent l="11430" t="6350" r="952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D2C3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89.5pt;margin-top:10.75pt;width:60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" strokecolor="#bfbfbf" strokeweight=".5pt">
                <v:shadow color="#974706" opacity=".5" offset="1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136525</wp:posOffset>
                </wp:positionV>
                <wp:extent cx="1324610" cy="0"/>
                <wp:effectExtent l="6350" t="6350" r="12065" b="1270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46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ED39A" id="Přímá spojnice se šipkou 1" o:spid="_x0000_s1026" type="#_x0000_t32" style="position:absolute;margin-left:72.85pt;margin-top:10.75pt;width:104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" strokecolor="#bfbfbf [2412]" strokeweight=".5pt">
                <v:shadow color="#375623 [1609]" opacity=".5" offset="1pt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  <w:r w:rsidRPr="00FF5F8E">
        <w:rPr>
          <w:sz w:val="24"/>
          <w:szCs w:val="24"/>
        </w:rPr>
        <w:t xml:space="preserve">/ </w:t>
      </w:r>
    </w:p>
    <w:tbl>
      <w:tblPr>
        <w:tblW w:w="51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2"/>
        <w:gridCol w:w="1341"/>
        <w:gridCol w:w="2471"/>
      </w:tblGrid>
      <w:tr w:rsidR="00250E30" w:rsidRPr="00FF5F8E" w:rsidTr="000E1BBD">
        <w:trPr>
          <w:trHeight w:val="579"/>
        </w:trPr>
        <w:tc>
          <w:tcPr>
            <w:tcW w:w="5582" w:type="dxa"/>
            <w:tcBorders>
              <w:bottom w:val="single" w:sz="4" w:space="0" w:color="BFBFBF"/>
            </w:tcBorders>
          </w:tcPr>
          <w:p w:rsidR="00250E30" w:rsidRPr="00FE120E" w:rsidRDefault="00250E30" w:rsidP="000E1BBD">
            <w:pPr>
              <w:pStyle w:val="Texttabulky"/>
              <w:spacing w:before="0" w:after="0"/>
              <w:ind w:left="0"/>
              <w:rPr>
                <w:rFonts w:eastAsia="Times New Roman"/>
                <w:color w:val="auto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</w:tcPr>
          <w:p w:rsidR="00250E30" w:rsidRPr="00FF5F8E" w:rsidRDefault="00250E30" w:rsidP="000E1BBD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BFBFBF"/>
            </w:tcBorders>
          </w:tcPr>
          <w:p w:rsidR="00250E30" w:rsidRPr="00FE120E" w:rsidRDefault="00250E30" w:rsidP="000E1BBD">
            <w:pPr>
              <w:pStyle w:val="Texttabulky"/>
              <w:rPr>
                <w:rFonts w:eastAsia="Times New Roman"/>
                <w:color w:val="auto"/>
                <w:sz w:val="24"/>
                <w:szCs w:val="24"/>
                <w:lang w:eastAsia="cs-CZ"/>
              </w:rPr>
            </w:pPr>
          </w:p>
        </w:tc>
      </w:tr>
      <w:tr w:rsidR="00250E30" w:rsidRPr="00FF5F8E" w:rsidTr="000E1BBD">
        <w:trPr>
          <w:trHeight w:val="1076"/>
        </w:trPr>
        <w:tc>
          <w:tcPr>
            <w:tcW w:w="5582" w:type="dxa"/>
            <w:tcBorders>
              <w:top w:val="single" w:sz="4" w:space="0" w:color="BFBFBF"/>
            </w:tcBorders>
          </w:tcPr>
          <w:p w:rsidR="00250E30" w:rsidRPr="00FF5F8E" w:rsidRDefault="00250E30" w:rsidP="000E1BBD">
            <w:pPr>
              <w:spacing w:before="120" w:after="80" w:line="240" w:lineRule="exact"/>
              <w:rPr>
                <w:sz w:val="24"/>
                <w:szCs w:val="24"/>
              </w:rPr>
            </w:pPr>
            <w:r w:rsidRPr="00FF5F8E">
              <w:rPr>
                <w:sz w:val="24"/>
                <w:szCs w:val="24"/>
              </w:rPr>
              <w:t>Podpis spotřebitele/spotřebitelů</w:t>
            </w:r>
          </w:p>
          <w:p w:rsidR="00250E30" w:rsidRPr="00FF5F8E" w:rsidRDefault="00250E30" w:rsidP="000E1BBD">
            <w:pPr>
              <w:spacing w:line="240" w:lineRule="exact"/>
              <w:rPr>
                <w:sz w:val="24"/>
                <w:szCs w:val="24"/>
              </w:rPr>
            </w:pPr>
            <w:r w:rsidRPr="00FF5F8E">
              <w:rPr>
                <w:sz w:val="24"/>
                <w:szCs w:val="24"/>
              </w:rPr>
              <w:t>(pouze pokud je tento formulář zasílán v listinné podobě)</w:t>
            </w:r>
          </w:p>
        </w:tc>
        <w:tc>
          <w:tcPr>
            <w:tcW w:w="1341" w:type="dxa"/>
          </w:tcPr>
          <w:p w:rsidR="00250E30" w:rsidRPr="00FF5F8E" w:rsidRDefault="00250E30" w:rsidP="000E1BBD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BFBFBF"/>
            </w:tcBorders>
          </w:tcPr>
          <w:p w:rsidR="00250E30" w:rsidRPr="00FF5F8E" w:rsidRDefault="00250E30" w:rsidP="000E1BBD">
            <w:pPr>
              <w:spacing w:before="120" w:line="240" w:lineRule="exact"/>
              <w:rPr>
                <w:sz w:val="24"/>
                <w:szCs w:val="24"/>
              </w:rPr>
            </w:pPr>
            <w:r w:rsidRPr="00FF5F8E">
              <w:rPr>
                <w:sz w:val="24"/>
                <w:szCs w:val="24"/>
              </w:rPr>
              <w:t>Datum</w:t>
            </w:r>
          </w:p>
        </w:tc>
      </w:tr>
    </w:tbl>
    <w:p w:rsidR="00250E30" w:rsidRPr="00FF5F8E" w:rsidRDefault="00250E30" w:rsidP="00250E30">
      <w:pPr>
        <w:spacing w:line="240" w:lineRule="exact"/>
        <w:rPr>
          <w:sz w:val="24"/>
          <w:szCs w:val="24"/>
        </w:rPr>
      </w:pPr>
    </w:p>
    <w:p w:rsidR="00250E30" w:rsidRPr="00FF5F8E" w:rsidRDefault="00250E30" w:rsidP="00250E30">
      <w:pPr>
        <w:spacing w:after="8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(*) Nehodící se škrtněte</w:t>
      </w:r>
    </w:p>
    <w:p w:rsidR="00FF5F8E" w:rsidRPr="00250E30" w:rsidRDefault="00250E30" w:rsidP="00250E30">
      <w:pPr>
        <w:spacing w:after="0" w:line="240" w:lineRule="exact"/>
        <w:rPr>
          <w:sz w:val="24"/>
          <w:szCs w:val="24"/>
        </w:rPr>
      </w:pPr>
      <w:r w:rsidRPr="00FF5F8E">
        <w:rPr>
          <w:sz w:val="24"/>
          <w:szCs w:val="24"/>
        </w:rPr>
        <w:t>(**) Nepovinný údaj, jeho uvedení však urychlí vyřízení Vašeho požadavku.</w:t>
      </w:r>
    </w:p>
    <w:sectPr w:rsidR="00FF5F8E" w:rsidRPr="00250E30" w:rsidSect="0070438E">
      <w:headerReference w:type="default" r:id="rId10"/>
      <w:footerReference w:type="default" r:id="rId11"/>
      <w:pgSz w:w="11907" w:h="16840" w:code="9"/>
      <w:pgMar w:top="198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94" w:rsidRDefault="00643F94" w:rsidP="00643F94">
      <w:pPr>
        <w:spacing w:after="0" w:line="240" w:lineRule="auto"/>
      </w:pPr>
      <w:r>
        <w:separator/>
      </w:r>
    </w:p>
  </w:endnote>
  <w:endnote w:type="continuationSeparator" w:id="0">
    <w:p w:rsidR="00643F94" w:rsidRDefault="00643F94" w:rsidP="0064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49" w:rsidRDefault="00425E49">
    <w:pPr>
      <w:pStyle w:val="Zpat"/>
      <w:jc w:val="center"/>
    </w:pPr>
  </w:p>
  <w:p w:rsidR="00425E49" w:rsidRDefault="00425E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94" w:rsidRDefault="00643F94" w:rsidP="00643F94">
      <w:pPr>
        <w:spacing w:after="0" w:line="240" w:lineRule="auto"/>
      </w:pPr>
      <w:r>
        <w:separator/>
      </w:r>
    </w:p>
  </w:footnote>
  <w:footnote w:type="continuationSeparator" w:id="0">
    <w:p w:rsidR="00643F94" w:rsidRDefault="00643F94" w:rsidP="0064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27" w:rsidRPr="00AE7849" w:rsidRDefault="00643F94" w:rsidP="00FF5F8E">
    <w:pPr>
      <w:pStyle w:val="Zhlav"/>
      <w:tabs>
        <w:tab w:val="clear" w:pos="8640"/>
        <w:tab w:val="right" w:pos="9639"/>
      </w:tabs>
      <w:jc w:val="right"/>
    </w:pPr>
    <w:r>
      <w:rPr>
        <w:noProof/>
      </w:rPr>
      <w:drawing>
        <wp:inline distT="0" distB="0" distL="0" distR="0">
          <wp:extent cx="2327275" cy="451485"/>
          <wp:effectExtent l="0" t="0" r="0" b="571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728F8"/>
    <w:multiLevelType w:val="multilevel"/>
    <w:tmpl w:val="81784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94"/>
    <w:rsid w:val="001F48F4"/>
    <w:rsid w:val="00250E30"/>
    <w:rsid w:val="00425E49"/>
    <w:rsid w:val="006014D9"/>
    <w:rsid w:val="00643F94"/>
    <w:rsid w:val="0070438E"/>
    <w:rsid w:val="008B4143"/>
    <w:rsid w:val="008D7378"/>
    <w:rsid w:val="00BC10F8"/>
    <w:rsid w:val="00EF25C1"/>
    <w:rsid w:val="00F71A7B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  <o:r id="V:Rule2" type="connector" idref="#_x0000_s2050"/>
      </o:rules>
    </o:shapelayout>
  </w:shapeDefaults>
  <w:decimalSymbol w:val=","/>
  <w:listSeparator w:val=";"/>
  <w15:chartTrackingRefBased/>
  <w15:docId w15:val="{AAD2F46F-6B37-45D6-9C93-EEA34AD8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3F94"/>
    <w:pPr>
      <w:spacing w:after="120" w:line="264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43F94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3F94"/>
    <w:rPr>
      <w:rFonts w:ascii="Calibri" w:eastAsia="Times New Roman" w:hAnsi="Calibri" w:cs="Times New Roman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rsid w:val="00643F94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F94"/>
    <w:rPr>
      <w:rFonts w:ascii="Calibri" w:eastAsia="Times New Roman" w:hAnsi="Calibri" w:cs="Times New Roman"/>
      <w:sz w:val="21"/>
      <w:szCs w:val="21"/>
      <w:lang w:eastAsia="cs-CZ"/>
    </w:rPr>
  </w:style>
  <w:style w:type="character" w:styleId="slostrnky">
    <w:name w:val="page number"/>
    <w:uiPriority w:val="99"/>
    <w:rsid w:val="00643F94"/>
    <w:rPr>
      <w:rFonts w:cs="Times New Roman"/>
    </w:rPr>
  </w:style>
  <w:style w:type="character" w:styleId="Hypertextovodkaz">
    <w:name w:val="Hyperlink"/>
    <w:uiPriority w:val="99"/>
    <w:rsid w:val="00643F94"/>
    <w:rPr>
      <w:rFonts w:cs="Times New Roman"/>
      <w:color w:val="0000FF"/>
      <w:u w:val="single"/>
    </w:rPr>
  </w:style>
  <w:style w:type="paragraph" w:customStyle="1" w:styleId="Texttabulky">
    <w:name w:val="Text tabulky"/>
    <w:basedOn w:val="Normln"/>
    <w:uiPriority w:val="1"/>
    <w:qFormat/>
    <w:rsid w:val="00643F94"/>
    <w:pPr>
      <w:spacing w:before="120" w:line="312" w:lineRule="auto"/>
      <w:ind w:left="144"/>
    </w:pPr>
    <w:rPr>
      <w:rFonts w:eastAsia="Georgia"/>
      <w:color w:val="40404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keton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iketon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27012-3AF2-4604-888E-2BC09730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Valterová Aneta</dc:creator>
  <cp:keywords/>
  <dc:description/>
  <cp:lastModifiedBy>Valterová Aneta</cp:lastModifiedBy>
  <cp:revision>8</cp:revision>
  <cp:lastPrinted>2015-04-30T08:43:00Z</cp:lastPrinted>
  <dcterms:created xsi:type="dcterms:W3CDTF">2015-04-28T13:07:00Z</dcterms:created>
  <dcterms:modified xsi:type="dcterms:W3CDTF">2015-04-30T08:47:00Z</dcterms:modified>
</cp:coreProperties>
</file>